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4A3DF">
      <w:pPr>
        <w:bidi w:val="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油库及建筑物等防雷装置检测技术要求</w:t>
      </w:r>
    </w:p>
    <w:p w14:paraId="3CE13220">
      <w:pPr>
        <w:bidi w:val="0"/>
        <w:jc w:val="center"/>
        <w:rPr>
          <w:rFonts w:hint="eastAsia" w:ascii="仿宋_GB2312" w:hAnsi="仿宋_GB2312" w:eastAsia="仿宋_GB2312" w:cs="仿宋_GB2312"/>
          <w:b/>
          <w:bCs/>
          <w:sz w:val="32"/>
          <w:szCs w:val="32"/>
          <w:lang w:val="en-US" w:eastAsia="zh-CN"/>
        </w:rPr>
      </w:pPr>
    </w:p>
    <w:p w14:paraId="13D58A14">
      <w:pPr>
        <w:keepNext w:val="0"/>
        <w:keepLines w:val="0"/>
        <w:numPr>
          <w:ilvl w:val="0"/>
          <w:numId w:val="3"/>
        </w:numPr>
        <w:kinsoku/>
        <w:wordWrap/>
        <w:topLinePunct w:val="0"/>
        <w:bidi w:val="0"/>
        <w:spacing w:line="560" w:lineRule="exact"/>
        <w:ind w:left="0" w:right="0" w:firstLine="643" w:firstLineChars="200"/>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项目要求</w:t>
      </w:r>
    </w:p>
    <w:p w14:paraId="3EBEAF5D">
      <w:pPr>
        <w:bidi w:val="0"/>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1.保质保量完成甲方委托的油库及建筑物防雷装置检测服务。</w:t>
      </w:r>
    </w:p>
    <w:p w14:paraId="44F56D55">
      <w:pPr>
        <w:bidi w:val="0"/>
        <w:spacing w:line="360" w:lineRule="auto"/>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检测期间乙方人员应遵守甲方的管理制度，充分尊重甲方的意见，密切协调配合，要求对油库区域（包括储罐区、装卸区、泵房等）及建筑物进行防雷防静电年度定期检测，确保接地系统、防雷装置处于有效运行状态，预防因雷电引发的火灾爆炸事故。</w:t>
      </w:r>
    </w:p>
    <w:p w14:paraId="1A7D0027">
      <w:pPr>
        <w:keepNext w:val="0"/>
        <w:keepLines w:val="0"/>
        <w:tabs>
          <w:tab w:val="left" w:pos="275"/>
        </w:tabs>
        <w:kinsoku/>
        <w:wordWrap/>
        <w:topLinePunct w:val="0"/>
        <w:bidi w:val="0"/>
        <w:adjustRightInd w:val="0"/>
        <w:snapToGrid w:val="0"/>
        <w:spacing w:line="560" w:lineRule="exact"/>
        <w:ind w:left="0" w:right="0" w:firstLine="64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二、编制依据</w:t>
      </w:r>
    </w:p>
    <w:p w14:paraId="5B68B3A0">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GB 50057《建筑物防雷设计规范》。</w:t>
      </w:r>
    </w:p>
    <w:p w14:paraId="5D0E98F8">
      <w:pPr>
        <w:bidi w:val="0"/>
        <w:spacing w:line="360" w:lineRule="auto"/>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GB/T 21431《建筑物防雷装置检测技术规范》。</w:t>
      </w:r>
    </w:p>
    <w:p w14:paraId="1D008425">
      <w:pPr>
        <w:bidi w:val="0"/>
        <w:spacing w:line="360" w:lineRule="auto"/>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GB/T 32937-2016《爆炸和火灾危险场所防雷装置检测技术规范》。</w:t>
      </w:r>
    </w:p>
    <w:p w14:paraId="72DB82B5">
      <w:pPr>
        <w:bidi w:val="0"/>
        <w:spacing w:line="360" w:lineRule="auto"/>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GB 15599-2009《石油与石油设施雷电安全规范》。</w:t>
      </w:r>
    </w:p>
    <w:p w14:paraId="4159A204">
      <w:pPr>
        <w:keepNext w:val="0"/>
        <w:keepLines w:val="0"/>
        <w:numPr>
          <w:ilvl w:val="0"/>
          <w:numId w:val="4"/>
        </w:numPr>
        <w:tabs>
          <w:tab w:val="left" w:pos="275"/>
        </w:tabs>
        <w:kinsoku/>
        <w:wordWrap/>
        <w:topLinePunct w:val="0"/>
        <w:bidi w:val="0"/>
        <w:adjustRightInd w:val="0"/>
        <w:snapToGrid w:val="0"/>
        <w:spacing w:line="560" w:lineRule="exact"/>
        <w:ind w:left="0" w:right="0" w:firstLine="640"/>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检测范围</w:t>
      </w:r>
    </w:p>
    <w:p w14:paraId="0BC423A9">
      <w:pPr>
        <w:keepNext w:val="0"/>
        <w:keepLines w:val="0"/>
        <w:numPr>
          <w:ilvl w:val="0"/>
          <w:numId w:val="0"/>
        </w:numPr>
        <w:tabs>
          <w:tab w:val="left" w:pos="275"/>
        </w:tabs>
        <w:kinsoku/>
        <w:wordWrap/>
        <w:topLinePunct w:val="0"/>
        <w:bidi w:val="0"/>
        <w:adjustRightInd w:val="0"/>
        <w:snapToGrid w:val="0"/>
        <w:spacing w:line="560" w:lineRule="exact"/>
        <w:ind w:right="0" w:rightChars="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宁东铁路古窑子公寓楼、锅炉房、文体中心、职工食堂、各变配电室、通信站、灯塔、油库（油罐区、火车加油房、油泵房、装车栈桥、消防泵房、灯杆、监控杆、门房）、银川办公楼。</w:t>
      </w:r>
    </w:p>
    <w:p w14:paraId="1A61D0FF">
      <w:pPr>
        <w:bidi w:val="0"/>
        <w:spacing w:line="360" w:lineRule="auto"/>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四、检测周期及项目</w:t>
      </w:r>
    </w:p>
    <w:p w14:paraId="256231FA">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检测周期</w:t>
      </w:r>
    </w:p>
    <w:p w14:paraId="54346F44">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爆炸/火灾危险区（油罐区、装车台、油泵房、栈桥）：每6个月1次。</w:t>
      </w:r>
    </w:p>
    <w:p w14:paraId="7E138FF8">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配电室、门房、监控杆、消防泵房：每年1次。</w:t>
      </w:r>
    </w:p>
    <w:p w14:paraId="6C1A38A3">
      <w:pPr>
        <w:bidi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2.检测项目</w:t>
      </w:r>
    </w:p>
    <w:p w14:paraId="359B7BCD">
      <w:pPr>
        <w:bidi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（1）油罐区</w:t>
      </w:r>
    </w:p>
    <w:p w14:paraId="12714A0A">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接闪器、</w:t>
      </w:r>
      <w:r>
        <w:rPr>
          <w:rFonts w:hint="eastAsia" w:ascii="仿宋_GB2312" w:hAnsi="仿宋_GB2312" w:eastAsia="仿宋_GB2312" w:cs="仿宋_GB2312"/>
          <w:sz w:val="32"/>
          <w:szCs w:val="32"/>
          <w:lang w:eastAsia="zh-CN"/>
        </w:rPr>
        <w:t>避雷针/避雷网覆盖所有罐体、呼吸阀、量油孔、放散管。</w:t>
      </w:r>
    </w:p>
    <w:p w14:paraId="4B39FB80">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钢制罐壁厚≥4mm可利用罐体作接闪器，等电位连接（必查）。</w:t>
      </w:r>
    </w:p>
    <w:p w14:paraId="56DB9B8E">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罐体与呼吸阀、量油孔、泄油管、油气回收管、金属盖板全跨接。</w:t>
      </w:r>
    </w:p>
    <w:p w14:paraId="200241EC">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所有金属构件、电缆屏蔽层、护套钢管与接地网可靠连接接地。</w:t>
      </w:r>
    </w:p>
    <w:p w14:paraId="60E868E5">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罐体接地电阻≤4Ω，防静电接地与防雷接地共用。</w:t>
      </w:r>
    </w:p>
    <w:p w14:paraId="5C1C0C2E">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接地极埋深≥0.5m，无腐蚀、断裂、松动。</w:t>
      </w:r>
    </w:p>
    <w:p w14:paraId="7EBE62B7">
      <w:pPr>
        <w:bidi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（2）火车加油房/装车台、装车栈桥</w:t>
      </w:r>
    </w:p>
    <w:p w14:paraId="42C94F2D">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接闪：避雷针/避雷带覆盖装车鹤管、栈桥、操作平台等电位。</w:t>
      </w:r>
    </w:p>
    <w:p w14:paraId="4F57D638">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栈桥金属结构、鹤管、软管、装卸设备与接地干线可靠连接，卸油管线法兰、快速接头跨接，过渡电阻≤0.03Ω。</w:t>
      </w:r>
    </w:p>
    <w:p w14:paraId="78E60D9C">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设人体静电释放桩，接地可靠，接地：栈桥/装车台接地≤4Ω，与罐区接地网连通。</w:t>
      </w:r>
    </w:p>
    <w:p w14:paraId="68C58057">
      <w:pPr>
        <w:bidi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（3）油泵房</w:t>
      </w:r>
    </w:p>
    <w:p w14:paraId="71A3F957">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接闪：屋面避雷带/网，覆盖泵房及油泵机组等电位。油泵、电机、金属管道、阀门、过滤器全跨接。</w:t>
      </w:r>
    </w:p>
    <w:p w14:paraId="1CC9C468">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电缆桥架、金属线槽两端接地，与接地网连通。</w:t>
      </w:r>
    </w:p>
    <w:p w14:paraId="32331296">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接地：泵房接地≤4Ω，设备保护接地与防雷接地共用。</w:t>
      </w:r>
    </w:p>
    <w:p w14:paraId="06D696EE">
      <w:pPr>
        <w:bidi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（4）配电室（含变配电）</w:t>
      </w:r>
    </w:p>
    <w:p w14:paraId="2E8DCBA2">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外部防雷：屋面避雷带/网，引下线≥2根。</w:t>
      </w:r>
    </w:p>
    <w:p w14:paraId="483D0D41">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配电柜、变压器、电机、金属构架与MEB总等电位端子连接。</w:t>
      </w:r>
    </w:p>
    <w:p w14:paraId="7CD19872">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电源进线装Ⅰ级+Ⅱ级SPD，信号线路装信号SPD（防爆型）。</w:t>
      </w:r>
    </w:p>
    <w:p w14:paraId="0B7804B7">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SPD前装专用断路器，接地可靠，无劣化告警。</w:t>
      </w:r>
    </w:p>
    <w:p w14:paraId="07B86C5B">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接地：配电室接地≤10Ω，工作接地、保护接地、防雷接地共用。</w:t>
      </w:r>
    </w:p>
    <w:p w14:paraId="1F9047CF">
      <w:pPr>
        <w:bidi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（5）消防泵房</w:t>
      </w:r>
    </w:p>
    <w:p w14:paraId="6C1A595D">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接闪：屋面避雷带/网，覆盖泵房及消防泵、管道。</w:t>
      </w:r>
    </w:p>
    <w:p w14:paraId="4C3991E9">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等电位：消防泵、电机、金属管道、阀门、控制柜全跨接。</w:t>
      </w:r>
    </w:p>
    <w:p w14:paraId="43BB2C3B">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接地：接地电阻≤10Ω，与厂区接地网连通。</w:t>
      </w:r>
    </w:p>
    <w:p w14:paraId="203E5F1C">
      <w:pPr>
        <w:bidi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（6）罐区防爆灯杆、监控杆</w:t>
      </w:r>
    </w:p>
    <w:p w14:paraId="6D7748CC">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接闪：杆顶避雷针，保护范围覆盖灯具/摄像头。</w:t>
      </w:r>
    </w:p>
    <w:p w14:paraId="39997972">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连接：杆体、灯具金属外壳、监控设备金属件可靠接地。</w:t>
      </w:r>
    </w:p>
    <w:p w14:paraId="0BBF16D6">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接地：单杆接地≤10Ω，宜与罐区接地网共用。</w:t>
      </w:r>
    </w:p>
    <w:p w14:paraId="071AEA13">
      <w:pPr>
        <w:bidi w:val="0"/>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（7）门房（值班室、控制室）</w:t>
      </w:r>
    </w:p>
    <w:p w14:paraId="599C906D">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接闪：屋面避雷带/网，引下线≥2根。</w:t>
      </w:r>
    </w:p>
    <w:p w14:paraId="0AD65643">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内部：金属门窗、设备外壳、电缆屏蔽层等电位连接。</w:t>
      </w:r>
    </w:p>
    <w:p w14:paraId="0A50B09D">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SPD：电源、监控/通信线路装SPD，接地可靠。</w:t>
      </w:r>
    </w:p>
    <w:p w14:paraId="581A61B3">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接地：接地电阻≤10Ω。</w:t>
      </w:r>
    </w:p>
    <w:p w14:paraId="1166B113">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完好性检查：目测避雷带是否有断裂、锈蚀；接地线是否有机械损伤；跨接线是否松脱。</w:t>
      </w:r>
    </w:p>
    <w:p w14:paraId="23CDB618">
      <w:pPr>
        <w:bidi w:val="0"/>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lang w:eastAsia="zh-CN"/>
        </w:rPr>
        <w:t>、技术服务质量与成果</w:t>
      </w:r>
    </w:p>
    <w:p w14:paraId="2DD5F353">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1.过程记录：检测数据必须当场如实记录，不得编造。</w:t>
      </w:r>
    </w:p>
    <w:p w14:paraId="32DB70A1">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2.隐患告知：检测过程中发现重大隐患（如接地断裂、电阻严重超标），应立即口头通知甲方，并拍照留存。</w:t>
      </w:r>
    </w:p>
    <w:p w14:paraId="2A92E06B">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3.出具报告：检测结束后15个工作日内，出具具有法律效力的《防雷装置检测报告》。报告需加盖检测单位公章及CMA（中国计量认证）印章。</w:t>
      </w:r>
    </w:p>
    <w:p w14:paraId="3E4B2747">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4.问题整改建议：对不合格项提出具体的整改意见或技术指导方案。</w:t>
      </w:r>
    </w:p>
    <w:p w14:paraId="1C60AF28">
      <w:pPr>
        <w:bidi w:val="0"/>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、对投标/服务单位的资质要求</w:t>
      </w:r>
    </w:p>
    <w:p w14:paraId="057E9434">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1.报价人必须在中华人民共和国境内注册、具备独立法人资格；报价单位具有省级气象主管机构颁发的雷电防护装置检测资质证书（甲级）。</w:t>
      </w:r>
    </w:p>
    <w:p w14:paraId="3E492F87">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报价人须在宁夏回族自治区气象局登记并在官网公示，提供报价截止前的官网公示截图；</w:t>
      </w:r>
    </w:p>
    <w:p w14:paraId="1317E9F2">
      <w:pPr>
        <w:bidi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报价人在宁夏回族自治区气象局雷电防护装置检测质量考核的结果须为合格以上（需提供</w:t>
      </w:r>
      <w:r>
        <w:rPr>
          <w:rFonts w:hint="eastAsia" w:ascii="仿宋_GB2312" w:hAnsi="仿宋_GB2312" w:eastAsia="仿宋_GB2312" w:cs="仿宋_GB2312"/>
          <w:sz w:val="32"/>
          <w:szCs w:val="32"/>
          <w:lang w:val="en-US" w:eastAsia="zh-CN"/>
        </w:rPr>
        <w:t>最新的</w:t>
      </w:r>
      <w:r>
        <w:rPr>
          <w:rFonts w:hint="eastAsia" w:ascii="仿宋_GB2312" w:hAnsi="仿宋_GB2312" w:eastAsia="仿宋_GB2312" w:cs="仿宋_GB2312"/>
          <w:sz w:val="32"/>
          <w:szCs w:val="32"/>
          <w:lang w:eastAsia="zh-CN"/>
        </w:rPr>
        <w:t>宁夏回族自治区气象局官网对于雷电防护装置检测质量考核结果的公示页面最新截图）；若供应商成立时间不足三年，需提供自公司成立以来各年度的宁夏气象</w:t>
      </w:r>
      <w:r>
        <w:rPr>
          <w:rFonts w:hint="eastAsia" w:ascii="仿宋_GB2312" w:hAnsi="仿宋_GB2312" w:eastAsia="仿宋_GB2312" w:cs="仿宋_GB2312"/>
          <w:sz w:val="32"/>
          <w:szCs w:val="32"/>
          <w:lang w:val="en-US" w:eastAsia="zh-CN"/>
        </w:rPr>
        <w:t>局官网对应考核结果公示页面截图（考核结果须为合格以上）。</w:t>
      </w:r>
    </w:p>
    <w:p w14:paraId="32A65F69">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接地电阻测试仪、激光测距仪</w:t>
      </w:r>
      <w:bookmarkStart w:id="0" w:name="_GoBack"/>
      <w:r>
        <w:rPr>
          <w:rFonts w:hint="eastAsia" w:ascii="仿宋_GB2312" w:hAnsi="仿宋_GB2312" w:eastAsia="仿宋_GB2312" w:cs="仿宋_GB2312"/>
          <w:sz w:val="32"/>
          <w:szCs w:val="32"/>
          <w:lang w:eastAsia="zh-CN"/>
        </w:rPr>
        <w:t>等</w:t>
      </w:r>
      <w:bookmarkEnd w:id="0"/>
      <w:r>
        <w:rPr>
          <w:rFonts w:hint="eastAsia" w:ascii="仿宋_GB2312" w:hAnsi="仿宋_GB2312" w:eastAsia="仿宋_GB2312" w:cs="仿宋_GB2312"/>
          <w:sz w:val="32"/>
          <w:szCs w:val="32"/>
          <w:lang w:eastAsia="zh-CN"/>
        </w:rPr>
        <w:t>电位测试仪、防爆对讲机、气体探测仪等专业设备等设备校准证书在有效期内。</w:t>
      </w:r>
    </w:p>
    <w:p w14:paraId="2937A4DD">
      <w:pPr>
        <w:bidi w:val="0"/>
        <w:spacing w:line="360" w:lineRule="auto"/>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lang w:eastAsia="zh-CN"/>
        </w:rPr>
        <w:t>、安全要求</w:t>
      </w:r>
    </w:p>
    <w:p w14:paraId="20480B33">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.个人防护：进入防爆区必须穿着防静电工作服、防静电鞋，正确佩戴安全帽。</w:t>
      </w:r>
    </w:p>
    <w:p w14:paraId="0D41A734">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.防爆要求：在爆炸危险区域检测时，使用的仪器必须满足该区域的防爆等级要求，严禁使用非防爆手机、相机，严禁携带火种。</w:t>
      </w:r>
    </w:p>
    <w:p w14:paraId="5DEE821C">
      <w:pPr>
        <w:bidi w:val="0"/>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.作业规范：测试时严禁拉扯、敲击罐体或管道，防止产生火花。</w:t>
      </w:r>
    </w:p>
    <w:p w14:paraId="138F29AD">
      <w:pPr>
        <w:bidi w:val="0"/>
        <w:spacing w:line="360" w:lineRule="auto"/>
        <w:ind w:firstLine="640" w:firstLineChars="200"/>
        <w:rPr>
          <w:rFonts w:hint="eastAsia" w:ascii="仿宋_GB2312" w:hAnsi="仿宋_GB2312" w:eastAsia="仿宋_GB2312" w:cs="仿宋_GB2312"/>
          <w:sz w:val="32"/>
          <w:szCs w:val="32"/>
          <w:lang w:eastAsia="zh-CN"/>
        </w:rPr>
      </w:pPr>
    </w:p>
    <w:p w14:paraId="63B1A7F7">
      <w:pPr>
        <w:bidi w:val="0"/>
        <w:spacing w:line="360" w:lineRule="auto"/>
        <w:ind w:firstLine="640" w:firstLineChars="200"/>
        <w:rPr>
          <w:rFonts w:hint="eastAsia" w:ascii="仿宋_GB2312" w:hAnsi="仿宋_GB2312" w:eastAsia="仿宋_GB2312" w:cs="仿宋_GB2312"/>
          <w:sz w:val="32"/>
          <w:szCs w:val="32"/>
          <w:lang w:eastAsia="zh-CN"/>
        </w:rPr>
      </w:pPr>
    </w:p>
    <w:sectPr>
      <w:footerReference r:id="rId3" w:type="default"/>
      <w:pgSz w:w="11907" w:h="16840"/>
      <w:pgMar w:top="1418" w:right="1304" w:bottom="1474" w:left="1474" w:header="680" w:footer="907" w:gutter="0"/>
      <w:pgBorders>
        <w:top w:val="none" w:sz="0" w:space="0"/>
        <w:left w:val="none" w:sz="0" w:space="0"/>
        <w:bottom w:val="none" w:sz="0" w:space="0"/>
        <w:right w:val="none" w:sz="0" w:space="0"/>
      </w:pgBorders>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33ACD">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55FA7">
                          <w:pPr>
                            <w:pStyle w:val="1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155FA7">
                    <w:pPr>
                      <w:pStyle w:val="15"/>
                    </w:pPr>
                    <w:r>
                      <w:fldChar w:fldCharType="begin"/>
                    </w:r>
                    <w:r>
                      <w:instrText xml:space="preserve"> PAGE  \* MERGEFORMAT </w:instrText>
                    </w:r>
                    <w:r>
                      <w:fldChar w:fldCharType="separate"/>
                    </w:r>
                    <w:r>
                      <w:t>- 2 -</w:t>
                    </w:r>
                    <w:r>
                      <w:fldChar w:fldCharType="end"/>
                    </w:r>
                  </w:p>
                </w:txbxContent>
              </v:textbox>
            </v:shape>
          </w:pict>
        </mc:Fallback>
      </mc:AlternateContent>
    </w:r>
    <w:r>
      <w:rPr>
        <w:lang w:val="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07E17D9F">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m4+OPzgEAAJcDAAAOAAAAAAAAAAEAIAAAAB8BAABkcnMv&#10;ZTJvRG9jLnhtbFBLBQYAAAAABgAGAFkBAABfBQAAAAA=&#10;">
              <v:fill on="f" focussize="0,0"/>
              <v:stroke on="f"/>
              <v:imagedata o:title=""/>
              <o:lock v:ext="edit" aspectratio="f"/>
              <v:textbox inset="0mm,0mm,0mm,0mm" style="mso-fit-shape-to-text:t;">
                <w:txbxContent>
                  <w:p w14:paraId="07E17D9F">
                    <w:pPr>
                      <w:snapToGrid w:val="0"/>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9E466"/>
    <w:multiLevelType w:val="singleLevel"/>
    <w:tmpl w:val="9879E466"/>
    <w:lvl w:ilvl="0" w:tentative="0">
      <w:start w:val="1"/>
      <w:numFmt w:val="chineseCounting"/>
      <w:suff w:val="nothing"/>
      <w:lvlText w:val="%1、"/>
      <w:lvlJc w:val="left"/>
      <w:rPr>
        <w:rFonts w:hint="eastAsia"/>
      </w:rPr>
    </w:lvl>
  </w:abstractNum>
  <w:abstractNum w:abstractNumId="1">
    <w:nsid w:val="657D3FBC"/>
    <w:multiLevelType w:val="multilevel"/>
    <w:tmpl w:val="657D3FBC"/>
    <w:lvl w:ilvl="0" w:tentative="0">
      <w:start w:val="1"/>
      <w:numFmt w:val="upperLetter"/>
      <w:pStyle w:val="45"/>
      <w:suff w:val="nothing"/>
      <w:lvlText w:val="附　录　%1"/>
      <w:lvlJc w:val="left"/>
      <w:pPr>
        <w:ind w:left="0" w:firstLine="0"/>
      </w:pPr>
      <w:rPr>
        <w:rFonts w:hint="eastAsia" w:ascii="黑体" w:hAnsi="Times New Roman" w:eastAsia="黑体"/>
        <w:b w:val="0"/>
        <w:i w:val="0"/>
        <w:sz w:val="21"/>
      </w:rPr>
    </w:lvl>
    <w:lvl w:ilvl="1" w:tentative="0">
      <w:start w:val="1"/>
      <w:numFmt w:val="decimal"/>
      <w:pStyle w:val="4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46"/>
      <w:suff w:val="nothing"/>
      <w:lvlText w:val="%1"/>
      <w:lvlJc w:val="left"/>
      <w:pPr>
        <w:ind w:left="0" w:firstLine="0"/>
      </w:pPr>
      <w:rPr>
        <w:rFonts w:hint="default" w:ascii="Times New Roman" w:hAnsi="Times New Roman"/>
        <w:b/>
        <w:i w:val="0"/>
        <w:sz w:val="21"/>
      </w:rPr>
    </w:lvl>
    <w:lvl w:ilvl="1" w:tentative="0">
      <w:start w:val="1"/>
      <w:numFmt w:val="decimal"/>
      <w:pStyle w:val="38"/>
      <w:suff w:val="nothing"/>
      <w:lvlText w:val="%1%2　"/>
      <w:lvlJc w:val="left"/>
      <w:pPr>
        <w:ind w:left="0" w:firstLine="0"/>
      </w:pPr>
      <w:rPr>
        <w:rFonts w:hint="eastAsia" w:ascii="黑体" w:hAnsi="Times New Roman"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b w:val="0"/>
        <w:i w:val="0"/>
        <w:sz w:val="21"/>
      </w:rPr>
    </w:lvl>
    <w:lvl w:ilvl="3" w:tentative="0">
      <w:start w:val="1"/>
      <w:numFmt w:val="decimal"/>
      <w:pStyle w:val="41"/>
      <w:suff w:val="nothing"/>
      <w:lvlText w:val="%1%2.%3.%4　"/>
      <w:lvlJc w:val="left"/>
      <w:pPr>
        <w:ind w:left="0"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pStyle w:val="43"/>
      <w:suff w:val="nothing"/>
      <w:lvlText w:val="%1%2.%3.%4.%5.%6　"/>
      <w:lvlJc w:val="left"/>
      <w:pPr>
        <w:ind w:left="105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44C0E3C"/>
    <w:multiLevelType w:val="singleLevel"/>
    <w:tmpl w:val="744C0E3C"/>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zBhZDY1MzRkZTVmYTc5MWZjNGQwMGIyY2Y0MTIifQ=="/>
  </w:docVars>
  <w:rsids>
    <w:rsidRoot w:val="1DD74056"/>
    <w:rsid w:val="00474632"/>
    <w:rsid w:val="00B52BEB"/>
    <w:rsid w:val="00ED5F4F"/>
    <w:rsid w:val="00F77079"/>
    <w:rsid w:val="01163B57"/>
    <w:rsid w:val="0128253C"/>
    <w:rsid w:val="01695955"/>
    <w:rsid w:val="01E72E2C"/>
    <w:rsid w:val="01EB7024"/>
    <w:rsid w:val="02274EC8"/>
    <w:rsid w:val="031F3C8C"/>
    <w:rsid w:val="0324265E"/>
    <w:rsid w:val="037D5C39"/>
    <w:rsid w:val="040D782A"/>
    <w:rsid w:val="04336B73"/>
    <w:rsid w:val="047A1C27"/>
    <w:rsid w:val="04C61966"/>
    <w:rsid w:val="05035024"/>
    <w:rsid w:val="054422EE"/>
    <w:rsid w:val="05E50726"/>
    <w:rsid w:val="06212EDA"/>
    <w:rsid w:val="066A3416"/>
    <w:rsid w:val="066A6A16"/>
    <w:rsid w:val="066F5361"/>
    <w:rsid w:val="06845604"/>
    <w:rsid w:val="07112488"/>
    <w:rsid w:val="07954D4D"/>
    <w:rsid w:val="08D077D7"/>
    <w:rsid w:val="0A9963CF"/>
    <w:rsid w:val="0B321377"/>
    <w:rsid w:val="0B8307E0"/>
    <w:rsid w:val="0D292412"/>
    <w:rsid w:val="0DD51798"/>
    <w:rsid w:val="0DDF52AA"/>
    <w:rsid w:val="0E1F6A6D"/>
    <w:rsid w:val="0E516AE1"/>
    <w:rsid w:val="0E844F30"/>
    <w:rsid w:val="0F6F44E2"/>
    <w:rsid w:val="10E30C48"/>
    <w:rsid w:val="117C3053"/>
    <w:rsid w:val="1187227D"/>
    <w:rsid w:val="11D94233"/>
    <w:rsid w:val="1274147D"/>
    <w:rsid w:val="128A572B"/>
    <w:rsid w:val="13151FD1"/>
    <w:rsid w:val="14211BC1"/>
    <w:rsid w:val="14EB4770"/>
    <w:rsid w:val="156E698F"/>
    <w:rsid w:val="157B3A8C"/>
    <w:rsid w:val="162978D9"/>
    <w:rsid w:val="16A16712"/>
    <w:rsid w:val="18F909F9"/>
    <w:rsid w:val="191D31A8"/>
    <w:rsid w:val="1A2928E8"/>
    <w:rsid w:val="1B3D08F4"/>
    <w:rsid w:val="1B475D96"/>
    <w:rsid w:val="1BB05AD7"/>
    <w:rsid w:val="1BB92B0E"/>
    <w:rsid w:val="1CAC3C46"/>
    <w:rsid w:val="1CFB5DEE"/>
    <w:rsid w:val="1D5C5A24"/>
    <w:rsid w:val="1D887297"/>
    <w:rsid w:val="1DD74056"/>
    <w:rsid w:val="1E652811"/>
    <w:rsid w:val="20727E56"/>
    <w:rsid w:val="21CD4072"/>
    <w:rsid w:val="2212449F"/>
    <w:rsid w:val="2247125D"/>
    <w:rsid w:val="226979F3"/>
    <w:rsid w:val="237D2742"/>
    <w:rsid w:val="2443101F"/>
    <w:rsid w:val="252B0AB9"/>
    <w:rsid w:val="267E49CA"/>
    <w:rsid w:val="27CB305A"/>
    <w:rsid w:val="28616AD6"/>
    <w:rsid w:val="29294A27"/>
    <w:rsid w:val="29B53199"/>
    <w:rsid w:val="29CD5EB1"/>
    <w:rsid w:val="2A0E3F12"/>
    <w:rsid w:val="2A1D2D5B"/>
    <w:rsid w:val="2C141A27"/>
    <w:rsid w:val="2C341F02"/>
    <w:rsid w:val="2CD45D5B"/>
    <w:rsid w:val="2D127C2D"/>
    <w:rsid w:val="2D945258"/>
    <w:rsid w:val="2EB42DFA"/>
    <w:rsid w:val="2FAB0637"/>
    <w:rsid w:val="2FC514B7"/>
    <w:rsid w:val="300041E5"/>
    <w:rsid w:val="30335CFE"/>
    <w:rsid w:val="31083F6D"/>
    <w:rsid w:val="317624D5"/>
    <w:rsid w:val="31E74DCA"/>
    <w:rsid w:val="325A06AA"/>
    <w:rsid w:val="32696CB3"/>
    <w:rsid w:val="32DF2AD1"/>
    <w:rsid w:val="32F36F56"/>
    <w:rsid w:val="33256A1C"/>
    <w:rsid w:val="3352404F"/>
    <w:rsid w:val="33664FA1"/>
    <w:rsid w:val="34807BB9"/>
    <w:rsid w:val="34FC0979"/>
    <w:rsid w:val="352853E2"/>
    <w:rsid w:val="36D70CB2"/>
    <w:rsid w:val="3746686D"/>
    <w:rsid w:val="3761125C"/>
    <w:rsid w:val="3828316D"/>
    <w:rsid w:val="383370A4"/>
    <w:rsid w:val="38E37C1B"/>
    <w:rsid w:val="392D063D"/>
    <w:rsid w:val="39D3267F"/>
    <w:rsid w:val="3A467282"/>
    <w:rsid w:val="3AF24E61"/>
    <w:rsid w:val="3B220709"/>
    <w:rsid w:val="3B282F6E"/>
    <w:rsid w:val="3B5D137F"/>
    <w:rsid w:val="3B6C2A69"/>
    <w:rsid w:val="3B74785F"/>
    <w:rsid w:val="3BF11EE8"/>
    <w:rsid w:val="3C7A1ABD"/>
    <w:rsid w:val="3C7F58D3"/>
    <w:rsid w:val="3D0F13D6"/>
    <w:rsid w:val="3D6C2D7A"/>
    <w:rsid w:val="3DF80A28"/>
    <w:rsid w:val="3E305E0B"/>
    <w:rsid w:val="3EA37E35"/>
    <w:rsid w:val="3F237867"/>
    <w:rsid w:val="40C503D9"/>
    <w:rsid w:val="41F339B2"/>
    <w:rsid w:val="41F560D9"/>
    <w:rsid w:val="42C025AD"/>
    <w:rsid w:val="439D4A0F"/>
    <w:rsid w:val="43DC3C23"/>
    <w:rsid w:val="43DE0964"/>
    <w:rsid w:val="43EE586B"/>
    <w:rsid w:val="43EF0771"/>
    <w:rsid w:val="45373D61"/>
    <w:rsid w:val="46377C7F"/>
    <w:rsid w:val="46D71EA0"/>
    <w:rsid w:val="47BD72EA"/>
    <w:rsid w:val="4860425D"/>
    <w:rsid w:val="49014A27"/>
    <w:rsid w:val="49156DF5"/>
    <w:rsid w:val="497F5C4D"/>
    <w:rsid w:val="49B06244"/>
    <w:rsid w:val="4A0F5F3A"/>
    <w:rsid w:val="4A9B5A20"/>
    <w:rsid w:val="4AC76FF5"/>
    <w:rsid w:val="4B05494B"/>
    <w:rsid w:val="4B736055"/>
    <w:rsid w:val="4C7F4D75"/>
    <w:rsid w:val="4CEE0B06"/>
    <w:rsid w:val="4DC91804"/>
    <w:rsid w:val="4DFE42FC"/>
    <w:rsid w:val="4E12397B"/>
    <w:rsid w:val="4E2C1E4C"/>
    <w:rsid w:val="4E322315"/>
    <w:rsid w:val="4E526B92"/>
    <w:rsid w:val="4EA65105"/>
    <w:rsid w:val="4F100F24"/>
    <w:rsid w:val="5100482F"/>
    <w:rsid w:val="512A4FD3"/>
    <w:rsid w:val="514566E6"/>
    <w:rsid w:val="517B2107"/>
    <w:rsid w:val="51F46332"/>
    <w:rsid w:val="51FD4F7B"/>
    <w:rsid w:val="520F767D"/>
    <w:rsid w:val="52263E21"/>
    <w:rsid w:val="528C5361"/>
    <w:rsid w:val="52E77A54"/>
    <w:rsid w:val="535459A6"/>
    <w:rsid w:val="543D1219"/>
    <w:rsid w:val="54B25E40"/>
    <w:rsid w:val="54DB00D4"/>
    <w:rsid w:val="554970C7"/>
    <w:rsid w:val="569000A5"/>
    <w:rsid w:val="56A96021"/>
    <w:rsid w:val="56D46542"/>
    <w:rsid w:val="5762793B"/>
    <w:rsid w:val="5ABD680C"/>
    <w:rsid w:val="5CF5541A"/>
    <w:rsid w:val="5DA20561"/>
    <w:rsid w:val="5DAE14C8"/>
    <w:rsid w:val="5DEC2E6F"/>
    <w:rsid w:val="5ED65400"/>
    <w:rsid w:val="5F232C66"/>
    <w:rsid w:val="5F347C25"/>
    <w:rsid w:val="5FA85F1B"/>
    <w:rsid w:val="5FF25401"/>
    <w:rsid w:val="606D505C"/>
    <w:rsid w:val="614F5D0E"/>
    <w:rsid w:val="616044C8"/>
    <w:rsid w:val="61B46D89"/>
    <w:rsid w:val="61FA0788"/>
    <w:rsid w:val="624E722D"/>
    <w:rsid w:val="624F7B20"/>
    <w:rsid w:val="635D12E8"/>
    <w:rsid w:val="63CE3369"/>
    <w:rsid w:val="63E138AA"/>
    <w:rsid w:val="6457607A"/>
    <w:rsid w:val="649C44E8"/>
    <w:rsid w:val="64E076E5"/>
    <w:rsid w:val="65314B5F"/>
    <w:rsid w:val="65ED5981"/>
    <w:rsid w:val="666C5765"/>
    <w:rsid w:val="67406196"/>
    <w:rsid w:val="67597CC4"/>
    <w:rsid w:val="68282249"/>
    <w:rsid w:val="68C02C42"/>
    <w:rsid w:val="68DD72C7"/>
    <w:rsid w:val="68F60E12"/>
    <w:rsid w:val="691E53FA"/>
    <w:rsid w:val="691F53EA"/>
    <w:rsid w:val="696A6892"/>
    <w:rsid w:val="69814915"/>
    <w:rsid w:val="69D0027E"/>
    <w:rsid w:val="6A4E61B3"/>
    <w:rsid w:val="6A70502B"/>
    <w:rsid w:val="6AA41380"/>
    <w:rsid w:val="6C2F7D69"/>
    <w:rsid w:val="6C842A14"/>
    <w:rsid w:val="6CAF118B"/>
    <w:rsid w:val="6CDD4EC8"/>
    <w:rsid w:val="6E022228"/>
    <w:rsid w:val="6E6C72C1"/>
    <w:rsid w:val="6F2614AD"/>
    <w:rsid w:val="6F343BCA"/>
    <w:rsid w:val="6F5632B7"/>
    <w:rsid w:val="6F8B7D4E"/>
    <w:rsid w:val="700C1FDD"/>
    <w:rsid w:val="70FA2D99"/>
    <w:rsid w:val="720D24CC"/>
    <w:rsid w:val="736A0EF9"/>
    <w:rsid w:val="74477CC7"/>
    <w:rsid w:val="758E0962"/>
    <w:rsid w:val="76173A15"/>
    <w:rsid w:val="76C770D1"/>
    <w:rsid w:val="782A50BA"/>
    <w:rsid w:val="786935D8"/>
    <w:rsid w:val="786A6DDE"/>
    <w:rsid w:val="78C343E5"/>
    <w:rsid w:val="79124B75"/>
    <w:rsid w:val="797A78D7"/>
    <w:rsid w:val="79E6034E"/>
    <w:rsid w:val="79F57A3B"/>
    <w:rsid w:val="7A124FE3"/>
    <w:rsid w:val="7AC322A6"/>
    <w:rsid w:val="7B104C9F"/>
    <w:rsid w:val="7C330D65"/>
    <w:rsid w:val="7C744FF7"/>
    <w:rsid w:val="7CE62EEF"/>
    <w:rsid w:val="7D7F6AF7"/>
    <w:rsid w:val="7E4117C0"/>
    <w:rsid w:val="7E8E6727"/>
    <w:rsid w:val="7EDD281B"/>
    <w:rsid w:val="7F334DCB"/>
    <w:rsid w:val="7F58120E"/>
    <w:rsid w:val="7F8E00D4"/>
    <w:rsid w:val="7FE03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61"/>
    <w:autoRedefine/>
    <w:qFormat/>
    <w:uiPriority w:val="0"/>
    <w:pPr>
      <w:keepNext/>
      <w:keepLines/>
      <w:spacing w:line="360" w:lineRule="auto"/>
      <w:ind w:firstLine="540" w:firstLineChars="192"/>
      <w:jc w:val="center"/>
      <w:outlineLvl w:val="1"/>
    </w:pPr>
    <w:rPr>
      <w:rFonts w:ascii="Arial" w:hAnsi="Arial"/>
      <w:b/>
      <w:bCs/>
      <w:sz w:val="28"/>
      <w:szCs w:val="32"/>
    </w:rPr>
  </w:style>
  <w:style w:type="paragraph" w:styleId="4">
    <w:name w:val="heading 3"/>
    <w:basedOn w:val="1"/>
    <w:next w:val="1"/>
    <w:link w:val="65"/>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link w:val="25"/>
    <w:autoRedefine/>
    <w:semiHidden/>
    <w:qFormat/>
    <w:uiPriority w:val="0"/>
    <w:rPr>
      <w:rFonts w:ascii="Tahoma" w:hAnsi="Tahoma" w:eastAsia="宋体" w:cs="Tahoma"/>
      <w:sz w:val="24"/>
      <w:szCs w:val="24"/>
    </w:rPr>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szCs w:val="20"/>
    </w:rPr>
  </w:style>
  <w:style w:type="paragraph" w:styleId="7">
    <w:name w:val="Document Map"/>
    <w:basedOn w:val="1"/>
    <w:autoRedefine/>
    <w:semiHidden/>
    <w:qFormat/>
    <w:uiPriority w:val="0"/>
    <w:pPr>
      <w:shd w:val="clear" w:color="auto" w:fill="000080"/>
    </w:pPr>
  </w:style>
  <w:style w:type="paragraph" w:styleId="8">
    <w:name w:val="Body Text"/>
    <w:basedOn w:val="1"/>
    <w:next w:val="9"/>
    <w:autoRedefine/>
    <w:qFormat/>
    <w:uiPriority w:val="0"/>
    <w:rPr>
      <w:sz w:val="21"/>
      <w:szCs w:val="21"/>
    </w:rPr>
  </w:style>
  <w:style w:type="paragraph" w:customStyle="1" w:styleId="9">
    <w:name w:val="Body Text First Indent 21"/>
    <w:basedOn w:val="1"/>
    <w:next w:val="1"/>
    <w:autoRedefine/>
    <w:qFormat/>
    <w:uiPriority w:val="0"/>
    <w:pPr>
      <w:spacing w:line="300" w:lineRule="auto"/>
      <w:ind w:left="1021" w:firstLine="200"/>
    </w:pPr>
    <w:rPr>
      <w:rFonts w:ascii="宋体"/>
      <w:sz w:val="24"/>
    </w:rPr>
  </w:style>
  <w:style w:type="paragraph" w:styleId="10">
    <w:name w:val="Body Text Indent"/>
    <w:basedOn w:val="1"/>
    <w:autoRedefine/>
    <w:qFormat/>
    <w:uiPriority w:val="0"/>
    <w:pPr>
      <w:ind w:left="420" w:leftChars="200"/>
    </w:pPr>
  </w:style>
  <w:style w:type="paragraph" w:styleId="11">
    <w:name w:val="List 2"/>
    <w:basedOn w:val="1"/>
    <w:autoRedefine/>
    <w:qFormat/>
    <w:uiPriority w:val="99"/>
    <w:pPr>
      <w:adjustRightInd w:val="0"/>
      <w:spacing w:before="60" w:after="60" w:line="360" w:lineRule="auto"/>
      <w:ind w:left="100" w:hanging="200"/>
      <w:textAlignment w:val="baseline"/>
    </w:pPr>
    <w:rPr>
      <w:sz w:val="24"/>
    </w:rPr>
  </w:style>
  <w:style w:type="paragraph" w:styleId="12">
    <w:name w:val="toc 3"/>
    <w:basedOn w:val="1"/>
    <w:next w:val="1"/>
    <w:autoRedefine/>
    <w:qFormat/>
    <w:uiPriority w:val="0"/>
    <w:pPr>
      <w:ind w:left="840" w:leftChars="400"/>
    </w:pPr>
  </w:style>
  <w:style w:type="paragraph" w:styleId="13">
    <w:name w:val="Plain Text"/>
    <w:basedOn w:val="1"/>
    <w:autoRedefine/>
    <w:qFormat/>
    <w:uiPriority w:val="0"/>
    <w:rPr>
      <w:rFonts w:ascii="宋体" w:hAnsi="Courier New"/>
      <w:szCs w:val="20"/>
    </w:rPr>
  </w:style>
  <w:style w:type="paragraph" w:styleId="14">
    <w:name w:val="Body Text Indent 2"/>
    <w:basedOn w:val="1"/>
    <w:autoRedefine/>
    <w:qFormat/>
    <w:uiPriority w:val="99"/>
    <w:pPr>
      <w:adjustRightInd w:val="0"/>
      <w:spacing w:line="360" w:lineRule="auto"/>
      <w:ind w:firstLine="420" w:firstLineChars="175"/>
    </w:pPr>
    <w:rPr>
      <w:rFonts w:ascii="宋体" w:hAnsi="宋体"/>
      <w:b/>
      <w:bCs/>
      <w:sz w:val="24"/>
    </w:rPr>
  </w:style>
  <w:style w:type="paragraph" w:styleId="15">
    <w:name w:val="footer"/>
    <w:basedOn w:val="1"/>
    <w:autoRedefine/>
    <w:qFormat/>
    <w:uiPriority w:val="0"/>
    <w:pPr>
      <w:tabs>
        <w:tab w:val="center" w:pos="4153"/>
        <w:tab w:val="right" w:pos="8306"/>
      </w:tabs>
      <w:snapToGrid w:val="0"/>
      <w:jc w:val="left"/>
    </w:pPr>
    <w:rPr>
      <w:sz w:val="18"/>
      <w:szCs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20">
    <w:name w:val="Body Text First Indent"/>
    <w:basedOn w:val="8"/>
    <w:next w:val="1"/>
    <w:autoRedefine/>
    <w:qFormat/>
    <w:uiPriority w:val="0"/>
    <w:pPr>
      <w:spacing w:line="360" w:lineRule="auto"/>
      <w:ind w:firstLine="720" w:firstLineChars="200"/>
      <w:jc w:val="left"/>
    </w:pPr>
    <w:rPr>
      <w:rFonts w:ascii="Times New Roman" w:hAnsi="Times New Roman" w:eastAsia="宋体" w:cs="宋体"/>
      <w:sz w:val="28"/>
      <w:szCs w:val="24"/>
    </w:rPr>
  </w:style>
  <w:style w:type="paragraph" w:styleId="21">
    <w:name w:val="Body Text First Indent 2"/>
    <w:basedOn w:val="10"/>
    <w:next w:val="20"/>
    <w:autoRedefine/>
    <w:qFormat/>
    <w:uiPriority w:val="0"/>
    <w:pPr>
      <w:ind w:firstLine="420"/>
    </w:p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 Char Char Char Char"/>
    <w:basedOn w:val="7"/>
    <w:link w:val="24"/>
    <w:autoRedefine/>
    <w:qFormat/>
    <w:uiPriority w:val="0"/>
    <w:pPr>
      <w:spacing w:line="240" w:lineRule="auto"/>
    </w:pPr>
    <w:rPr>
      <w:rFonts w:ascii="Tahoma" w:hAnsi="Tahoma" w:eastAsia="宋体" w:cs="Tahoma"/>
      <w:sz w:val="24"/>
      <w:szCs w:val="24"/>
    </w:rPr>
  </w:style>
  <w:style w:type="character" w:styleId="26">
    <w:name w:val="Hyperlink"/>
    <w:basedOn w:val="24"/>
    <w:autoRedefine/>
    <w:qFormat/>
    <w:uiPriority w:val="0"/>
    <w:rPr>
      <w:color w:val="0000FF"/>
      <w:u w:val="single"/>
    </w:rPr>
  </w:style>
  <w:style w:type="paragraph" w:customStyle="1" w:styleId="27">
    <w:name w:val="Default"/>
    <w:autoRedefine/>
    <w:qFormat/>
    <w:uiPriority w:val="0"/>
    <w:pPr>
      <w:widowControl w:val="0"/>
      <w:autoSpaceDE w:val="0"/>
      <w:autoSpaceDN w:val="0"/>
      <w:adjustRightInd w:val="0"/>
      <w:spacing w:line="440" w:lineRule="exact"/>
    </w:pPr>
    <w:rPr>
      <w:rFonts w:ascii="Calibri" w:hAnsi="Calibri" w:eastAsia="宋体" w:cs="Times New Roman"/>
      <w:color w:val="000000"/>
      <w:sz w:val="24"/>
      <w:szCs w:val="24"/>
      <w:lang w:val="en-US" w:eastAsia="zh-CN" w:bidi="ar-SA"/>
    </w:rPr>
  </w:style>
  <w:style w:type="paragraph" w:customStyle="1" w:styleId="28">
    <w:name w:val="_Style 2"/>
    <w:basedOn w:val="1"/>
    <w:autoRedefine/>
    <w:qFormat/>
    <w:uiPriority w:val="0"/>
    <w:pPr>
      <w:ind w:firstLine="420" w:firstLineChars="200"/>
    </w:pPr>
    <w:rPr>
      <w:rFonts w:ascii="Calibri" w:hAnsi="Calibri"/>
    </w:rPr>
  </w:style>
  <w:style w:type="paragraph" w:customStyle="1" w:styleId="29">
    <w:name w:val="样式 标题 2 + Times New Roman 四号 非加粗 段前: 5 磅 段后: 0 磅 行距: 固定值 20..."/>
    <w:basedOn w:val="3"/>
    <w:autoRedefine/>
    <w:qFormat/>
    <w:uiPriority w:val="0"/>
    <w:pPr>
      <w:spacing w:before="100" w:line="400" w:lineRule="exact"/>
      <w:ind w:firstLine="0" w:firstLineChars="0"/>
      <w:jc w:val="both"/>
    </w:pPr>
    <w:rPr>
      <w:rFonts w:ascii="Times New Roman" w:hAnsi="Times New Roman" w:eastAsia="黑体" w:cs="宋体"/>
      <w:b w:val="0"/>
      <w:bCs w:val="0"/>
      <w:szCs w:val="20"/>
    </w:rPr>
  </w:style>
  <w:style w:type="paragraph" w:customStyle="1" w:styleId="30">
    <w:name w:val="中文正文、"/>
    <w:basedOn w:val="1"/>
    <w:autoRedefine/>
    <w:qFormat/>
    <w:uiPriority w:val="0"/>
    <w:pPr>
      <w:adjustRightInd/>
      <w:spacing w:line="360" w:lineRule="auto"/>
      <w:ind w:firstLine="420" w:firstLineChars="200"/>
    </w:pPr>
    <w:rPr>
      <w:rFonts w:eastAsia="宋体"/>
      <w:kern w:val="2"/>
      <w:sz w:val="21"/>
      <w:szCs w:val="21"/>
      <w:lang w:val="en-US" w:eastAsia="zh-CN"/>
    </w:rPr>
  </w:style>
  <w:style w:type="character" w:customStyle="1" w:styleId="31">
    <w:name w:val="标题 1 Char"/>
    <w:link w:val="2"/>
    <w:autoRedefine/>
    <w:qFormat/>
    <w:uiPriority w:val="0"/>
    <w:rPr>
      <w:b/>
      <w:kern w:val="44"/>
      <w:sz w:val="44"/>
    </w:rPr>
  </w:style>
  <w:style w:type="paragraph" w:customStyle="1" w:styleId="32">
    <w:name w:val="Heading 31"/>
    <w:basedOn w:val="1"/>
    <w:autoRedefine/>
    <w:qFormat/>
    <w:uiPriority w:val="99"/>
    <w:pPr>
      <w:ind w:left="237" w:right="113"/>
      <w:outlineLvl w:val="3"/>
    </w:pPr>
    <w:rPr>
      <w:sz w:val="28"/>
      <w:szCs w:val="28"/>
    </w:rPr>
  </w:style>
  <w:style w:type="paragraph" w:customStyle="1" w:styleId="33">
    <w:name w:val="Table Paragraph"/>
    <w:basedOn w:val="1"/>
    <w:autoRedefine/>
    <w:qFormat/>
    <w:uiPriority w:val="1"/>
  </w:style>
  <w:style w:type="paragraph" w:customStyle="1" w:styleId="34">
    <w:name w:val="表格文字1"/>
    <w:basedOn w:val="35"/>
    <w:autoRedefine/>
    <w:qFormat/>
    <w:uiPriority w:val="0"/>
    <w:pPr>
      <w:ind w:left="0" w:firstLine="0" w:firstLineChars="0"/>
    </w:pPr>
    <w:rPr>
      <w:rFonts w:eastAsia="仿宋_GB2312"/>
      <w:kern w:val="0"/>
    </w:rPr>
  </w:style>
  <w:style w:type="paragraph" w:customStyle="1" w:styleId="35">
    <w:name w:val="表格文字"/>
    <w:basedOn w:val="13"/>
    <w:autoRedefine/>
    <w:qFormat/>
    <w:uiPriority w:val="0"/>
    <w:pPr>
      <w:adjustRightInd w:val="0"/>
      <w:snapToGrid w:val="0"/>
      <w:ind w:left="150" w:hanging="150" w:hangingChars="150"/>
    </w:pPr>
  </w:style>
  <w:style w:type="paragraph" w:customStyle="1" w:styleId="36">
    <w:name w:val="表格文字中"/>
    <w:basedOn w:val="1"/>
    <w:autoRedefine/>
    <w:qFormat/>
    <w:uiPriority w:val="0"/>
    <w:pPr>
      <w:adjustRightInd w:val="0"/>
      <w:snapToGrid w:val="0"/>
      <w:ind w:left="22" w:leftChars="8"/>
      <w:jc w:val="center"/>
    </w:pPr>
    <w:rPr>
      <w:kern w:val="0"/>
    </w:rPr>
  </w:style>
  <w:style w:type="paragraph" w:customStyle="1" w:styleId="37">
    <w:name w:val="Heading 21"/>
    <w:basedOn w:val="1"/>
    <w:autoRedefine/>
    <w:qFormat/>
    <w:uiPriority w:val="99"/>
    <w:pPr>
      <w:ind w:left="100" w:right="113"/>
      <w:outlineLvl w:val="2"/>
    </w:pPr>
    <w:rPr>
      <w:rFonts w:ascii="Microsoft JhengHei" w:hAnsi="Microsoft JhengHei" w:cs="Microsoft JhengHei"/>
      <w:b/>
      <w:bCs/>
      <w:sz w:val="32"/>
      <w:szCs w:val="32"/>
    </w:rPr>
  </w:style>
  <w:style w:type="paragraph" w:customStyle="1" w:styleId="38">
    <w:name w:val="章标题"/>
    <w:next w:val="39"/>
    <w:autoRedefine/>
    <w:qFormat/>
    <w:uiPriority w:val="0"/>
    <w:pPr>
      <w:numPr>
        <w:ilvl w:val="1"/>
        <w:numId w:val="1"/>
      </w:numPr>
      <w:spacing w:before="50" w:after="50"/>
      <w:jc w:val="both"/>
      <w:outlineLvl w:val="1"/>
    </w:pPr>
    <w:rPr>
      <w:rFonts w:ascii="黑体" w:hAnsi="Times New Roman" w:eastAsia="黑体" w:cs="Times New Roman"/>
      <w:sz w:val="21"/>
      <w:lang w:val="en-US" w:eastAsia="zh-CN" w:bidi="ar-SA"/>
    </w:rPr>
  </w:style>
  <w:style w:type="paragraph" w:customStyle="1" w:styleId="39">
    <w:name w:val="段"/>
    <w:autoRedefine/>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40">
    <w:name w:val="一级条标题"/>
    <w:basedOn w:val="38"/>
    <w:next w:val="39"/>
    <w:autoRedefine/>
    <w:qFormat/>
    <w:uiPriority w:val="0"/>
    <w:pPr>
      <w:numPr>
        <w:ilvl w:val="2"/>
        <w:numId w:val="1"/>
      </w:numPr>
      <w:spacing w:before="0" w:after="0"/>
      <w:outlineLvl w:val="2"/>
    </w:pPr>
  </w:style>
  <w:style w:type="paragraph" w:customStyle="1" w:styleId="41">
    <w:name w:val="二级条标题"/>
    <w:basedOn w:val="40"/>
    <w:next w:val="39"/>
    <w:autoRedefine/>
    <w:qFormat/>
    <w:uiPriority w:val="0"/>
    <w:pPr>
      <w:numPr>
        <w:ilvl w:val="3"/>
        <w:numId w:val="1"/>
      </w:numPr>
      <w:outlineLvl w:val="3"/>
    </w:pPr>
  </w:style>
  <w:style w:type="paragraph" w:customStyle="1" w:styleId="42">
    <w:name w:val="三级条标题"/>
    <w:basedOn w:val="41"/>
    <w:next w:val="39"/>
    <w:autoRedefine/>
    <w:qFormat/>
    <w:uiPriority w:val="0"/>
    <w:pPr>
      <w:numPr>
        <w:ilvl w:val="4"/>
        <w:numId w:val="1"/>
      </w:numPr>
      <w:outlineLvl w:val="4"/>
    </w:pPr>
  </w:style>
  <w:style w:type="paragraph" w:customStyle="1" w:styleId="43">
    <w:name w:val="四级条标题"/>
    <w:basedOn w:val="42"/>
    <w:next w:val="39"/>
    <w:autoRedefine/>
    <w:qFormat/>
    <w:uiPriority w:val="0"/>
    <w:pPr>
      <w:numPr>
        <w:ilvl w:val="5"/>
        <w:numId w:val="1"/>
      </w:numPr>
      <w:outlineLvl w:val="5"/>
    </w:pPr>
    <w:rPr>
      <w:rFonts w:eastAsia="宋体"/>
    </w:rPr>
  </w:style>
  <w:style w:type="paragraph" w:customStyle="1" w:styleId="44">
    <w:name w:val="样式 四级条标题 + 右侧:  1 字符"/>
    <w:basedOn w:val="43"/>
    <w:autoRedefine/>
    <w:qFormat/>
    <w:uiPriority w:val="0"/>
    <w:pPr>
      <w:ind w:left="0" w:right="210" w:firstLine="420"/>
    </w:pPr>
    <w:rPr>
      <w:rFonts w:cs="宋体"/>
    </w:rPr>
  </w:style>
  <w:style w:type="paragraph" w:customStyle="1" w:styleId="45">
    <w:name w:val="附录标识"/>
    <w:basedOn w:val="46"/>
    <w:autoRedefine/>
    <w:qFormat/>
    <w:uiPriority w:val="0"/>
    <w:pPr>
      <w:numPr>
        <w:ilvl w:val="0"/>
        <w:numId w:val="2"/>
      </w:numPr>
      <w:tabs>
        <w:tab w:val="left" w:pos="6405"/>
      </w:tabs>
      <w:spacing w:after="200"/>
    </w:pPr>
    <w:rPr>
      <w:sz w:val="21"/>
    </w:rPr>
  </w:style>
  <w:style w:type="paragraph" w:customStyle="1" w:styleId="46">
    <w:name w:val="前言、引言标题"/>
    <w:next w:val="1"/>
    <w:autoRedefine/>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7">
    <w:name w:val="附录章标题"/>
    <w:next w:val="39"/>
    <w:autoRedefine/>
    <w:qFormat/>
    <w:uiPriority w:val="0"/>
    <w:pPr>
      <w:numPr>
        <w:ilvl w:val="1"/>
        <w:numId w:val="2"/>
      </w:num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48">
    <w:name w:val="附录表标题"/>
    <w:next w:val="39"/>
    <w:autoRedefine/>
    <w:qFormat/>
    <w:uiPriority w:val="0"/>
    <w:pPr>
      <w:jc w:val="center"/>
      <w:textAlignment w:val="baseline"/>
    </w:pPr>
    <w:rPr>
      <w:rFonts w:ascii="黑体" w:hAnsi="Times New Roman" w:eastAsia="黑体" w:cs="Times New Roman"/>
      <w:kern w:val="21"/>
      <w:sz w:val="21"/>
      <w:lang w:val="en-US" w:eastAsia="zh-CN" w:bidi="ar-SA"/>
    </w:rPr>
  </w:style>
  <w:style w:type="character" w:customStyle="1" w:styleId="49">
    <w:name w:val="font01"/>
    <w:basedOn w:val="24"/>
    <w:autoRedefine/>
    <w:qFormat/>
    <w:uiPriority w:val="0"/>
    <w:rPr>
      <w:rFonts w:ascii="font-weight : 400" w:hAnsi="font-weight : 400" w:eastAsia="font-weight : 400" w:cs="font-weight : 400"/>
      <w:color w:val="000000"/>
      <w:sz w:val="22"/>
      <w:szCs w:val="22"/>
      <w:u w:val="none"/>
    </w:rPr>
  </w:style>
  <w:style w:type="paragraph" w:customStyle="1" w:styleId="50">
    <w:name w:val="Plain Text"/>
    <w:basedOn w:val="1"/>
    <w:autoRedefine/>
    <w:qFormat/>
    <w:uiPriority w:val="0"/>
    <w:pPr>
      <w:adjustRightInd w:val="0"/>
      <w:spacing w:line="312" w:lineRule="atLeast"/>
      <w:textAlignment w:val="baseline"/>
    </w:pPr>
    <w:rPr>
      <w:rFonts w:hAnsi="Courier New"/>
      <w:kern w:val="0"/>
      <w:szCs w:val="20"/>
    </w:rPr>
  </w:style>
  <w:style w:type="paragraph" w:customStyle="1" w:styleId="51">
    <w:name w:val="标题二、"/>
    <w:basedOn w:val="1"/>
    <w:autoRedefine/>
    <w:qFormat/>
    <w:uiPriority w:val="0"/>
    <w:pPr>
      <w:spacing w:line="360" w:lineRule="auto"/>
      <w:ind w:firstLine="200" w:firstLineChars="200"/>
      <w:outlineLvl w:val="2"/>
    </w:pPr>
    <w:rPr>
      <w:rFonts w:ascii="宋体" w:hAnsi="宋体"/>
      <w:b/>
      <w:kern w:val="0"/>
      <w:sz w:val="20"/>
      <w:szCs w:val="21"/>
    </w:rPr>
  </w:style>
  <w:style w:type="paragraph" w:customStyle="1" w:styleId="52">
    <w:name w:val="Body text|1"/>
    <w:basedOn w:val="1"/>
    <w:autoRedefine/>
    <w:qFormat/>
    <w:uiPriority w:val="0"/>
    <w:pPr>
      <w:widowControl w:val="0"/>
      <w:shd w:val="clear" w:color="auto" w:fill="auto"/>
      <w:spacing w:line="466" w:lineRule="auto"/>
      <w:ind w:firstLine="400"/>
    </w:pPr>
    <w:rPr>
      <w:rFonts w:ascii="宋体" w:hAnsi="宋体" w:eastAsia="宋体" w:cs="宋体"/>
      <w:sz w:val="18"/>
      <w:szCs w:val="18"/>
      <w:u w:val="none"/>
      <w:shd w:val="clear" w:color="auto" w:fill="auto"/>
      <w:lang w:val="zh-TW" w:eastAsia="zh-TW" w:bidi="zh-TW"/>
    </w:rPr>
  </w:style>
  <w:style w:type="paragraph" w:customStyle="1" w:styleId="53">
    <w:name w:val="Normal_35_0"/>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54">
    <w:name w:val="Normal_43_0"/>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55">
    <w:name w:val="Normal_1_1"/>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56">
    <w:name w:val="Normal_34_0"/>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57">
    <w:name w:val="1"/>
    <w:basedOn w:val="1"/>
    <w:autoRedefine/>
    <w:qFormat/>
    <w:uiPriority w:val="0"/>
    <w:pPr>
      <w:spacing w:after="156" w:afterLines="50" w:line="360" w:lineRule="auto"/>
      <w:ind w:firstLine="3243" w:firstLineChars="1080"/>
    </w:pPr>
    <w:rPr>
      <w:rFonts w:ascii="宋体" w:hAnsi="宋体"/>
      <w:b/>
      <w:sz w:val="30"/>
      <w:szCs w:val="21"/>
    </w:rPr>
  </w:style>
  <w:style w:type="paragraph" w:customStyle="1" w:styleId="58">
    <w:name w:val="Normal_45_0"/>
    <w:autoRedefine/>
    <w:qFormat/>
    <w:uiPriority w:val="0"/>
    <w:pPr>
      <w:spacing w:before="120" w:after="240"/>
      <w:jc w:val="both"/>
    </w:pPr>
    <w:rPr>
      <w:rFonts w:ascii="Times New Roman" w:hAnsi="Times New Roman" w:eastAsia="Calibri" w:cs="Times New Roman"/>
      <w:sz w:val="22"/>
      <w:szCs w:val="22"/>
      <w:lang w:val="en-US" w:eastAsia="en-US" w:bidi="ar-SA"/>
    </w:rPr>
  </w:style>
  <w:style w:type="paragraph" w:customStyle="1" w:styleId="59">
    <w:name w:val="Data1"/>
    <w:autoRedefine/>
    <w:qFormat/>
    <w:uiPriority w:val="0"/>
    <w:pPr>
      <w:tabs>
        <w:tab w:val="right" w:pos="6800"/>
        <w:tab w:val="left" w:pos="7000"/>
      </w:tabs>
      <w:adjustRightInd w:val="0"/>
      <w:spacing w:after="20" w:line="280" w:lineRule="exact"/>
      <w:ind w:left="600"/>
    </w:pPr>
    <w:rPr>
      <w:rFonts w:ascii="Arial" w:hAnsi="Arial" w:eastAsia="黑体" w:cs="Arial"/>
      <w:lang w:val="en-US" w:eastAsia="zh-CN" w:bidi="ar-SA"/>
    </w:rPr>
  </w:style>
  <w:style w:type="paragraph" w:customStyle="1" w:styleId="60">
    <w:name w:val="样式2"/>
    <w:basedOn w:val="1"/>
    <w:autoRedefine/>
    <w:qFormat/>
    <w:uiPriority w:val="0"/>
    <w:pPr>
      <w:adjustRightInd w:val="0"/>
      <w:spacing w:line="410" w:lineRule="atLeast"/>
      <w:jc w:val="left"/>
      <w:textAlignment w:val="baseline"/>
    </w:pPr>
    <w:rPr>
      <w:kern w:val="0"/>
      <w:sz w:val="24"/>
    </w:rPr>
  </w:style>
  <w:style w:type="character" w:customStyle="1" w:styleId="61">
    <w:name w:val="标题 2 Char"/>
    <w:link w:val="3"/>
    <w:autoRedefine/>
    <w:qFormat/>
    <w:uiPriority w:val="0"/>
    <w:rPr>
      <w:rFonts w:ascii="Arial" w:hAnsi="Arial"/>
      <w:b/>
      <w:bCs/>
      <w:sz w:val="28"/>
      <w:szCs w:val="32"/>
    </w:rPr>
  </w:style>
  <w:style w:type="paragraph" w:customStyle="1" w:styleId="62">
    <w:name w:val="毕业Body_Text"/>
    <w:basedOn w:val="1"/>
    <w:autoRedefine/>
    <w:qFormat/>
    <w:uiPriority w:val="0"/>
    <w:pPr>
      <w:tabs>
        <w:tab w:val="left" w:pos="210"/>
        <w:tab w:val="right" w:pos="8504"/>
      </w:tabs>
      <w:spacing w:before="120" w:line="400" w:lineRule="atLeast"/>
      <w:ind w:left="42" w:leftChars="20"/>
    </w:pPr>
    <w:rPr>
      <w:rFonts w:ascii="Times New Roman" w:hAnsi="Times New Roman" w:cs="Times New Roman"/>
      <w:color w:val="000000"/>
      <w:sz w:val="28"/>
      <w:szCs w:val="28"/>
      <w:lang w:val="en-GB"/>
    </w:rPr>
  </w:style>
  <w:style w:type="character" w:customStyle="1" w:styleId="63">
    <w:name w:val="纯文本2"/>
    <w:autoRedefine/>
    <w:qFormat/>
    <w:uiPriority w:val="0"/>
    <w:rPr>
      <w:sz w:val="24"/>
    </w:rPr>
  </w:style>
  <w:style w:type="paragraph" w:customStyle="1" w:styleId="64">
    <w:name w:val="表格1"/>
    <w:basedOn w:val="1"/>
    <w:autoRedefine/>
    <w:unhideWhenUsed/>
    <w:qFormat/>
    <w:uiPriority w:val="0"/>
    <w:pPr>
      <w:adjustRightInd w:val="0"/>
      <w:snapToGrid w:val="0"/>
      <w:spacing w:before="60" w:after="60"/>
      <w:jc w:val="left"/>
      <w:textAlignment w:val="baseline"/>
    </w:pPr>
    <w:rPr>
      <w:kern w:val="24"/>
      <w:szCs w:val="20"/>
    </w:rPr>
  </w:style>
  <w:style w:type="character" w:customStyle="1" w:styleId="65">
    <w:name w:val="标题 3 Char"/>
    <w:link w:val="4"/>
    <w:autoRedefine/>
    <w:qFormat/>
    <w:uiPriority w:val="0"/>
    <w:rPr>
      <w:b/>
      <w:sz w:val="32"/>
    </w:rPr>
  </w:style>
  <w:style w:type="paragraph" w:styleId="6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9a1e9697-a773-49bd-a87f-242f08161dc3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359B7BCD</paraID>
      <start>0</start>
      <end>3</end>
      <status>modified</status>
      <modifiedWord>（1）</modifiedWord>
      <trackRevisions>false</trackRevisions>
    </reviewItem>
    <reviewItem>
      <errorID>7ab656e7-9da1-4e28-9120-29e12949b352</errorID>
      <errorWord>作接闪器</errorWord>
      <group>L1_Word</group>
      <groupName>字词问题</groupName>
      <ability>L2_Typo</ability>
      <abilityName>字词错误</abilityName>
      <candidateList>
        <item>做接闪器</item>
      </candidateList>
      <explain/>
      <paraID>4B39FB80</paraID>
      <start>14</start>
      <end>18</end>
      <status>ignored</status>
      <modifiedWord/>
      <trackRevisions>false</trackRevisions>
    </reviewItem>
    <reviewItem>
      <errorID>5082c5cf-c910-45bc-8676-95e227b2177b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7EBE62B7</paraID>
      <start>0</start>
      <end>3</end>
      <status>modified</status>
      <modifiedWord>（2）</modifiedWord>
      <trackRevisions>false</trackRevisions>
    </reviewItem>
    <reviewItem>
      <errorID>e7fa42d0-43c8-4bd0-8d98-a651b91830fb</errorID>
      <errorWord>、等</errorWord>
      <group>L1_Punc</group>
      <groupName>标点问题</groupName>
      <ability>L2_Punc</ability>
      <abilityName>标点符号检查</abilityName>
      <candidateList>
        <item>等</item>
      </candidateList>
      <explain>“及”“和”“等”连词前不宜使用顿号，建议删除（或使用逗号）。</explain>
      <paraID>42C94F2D</paraID>
      <start>24</start>
      <end>25</end>
      <status>modified</status>
      <modifiedWord>等</modifiedWord>
      <trackRevisions>false</trackRevisions>
    </reviewItem>
    <reviewItem>
      <errorID>983ea5e8-23ca-4b72-825d-b8857a139f41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68C58057</paraID>
      <start>0</start>
      <end>3</end>
      <status>modified</status>
      <modifiedWord>（3）</modifiedWord>
      <trackRevisions>false</trackRevisions>
    </reviewItem>
    <reviewItem>
      <errorID>43a36f4d-5167-4781-8099-ac1d2382076e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6D696EE</paraID>
      <start>0</start>
      <end>3</end>
      <status>modified</status>
      <modifiedWord>（4）</modifiedWord>
      <trackRevisions>false</trackRevisions>
    </reviewItem>
    <reviewItem>
      <errorID>068cf4ea-8ab9-46e6-bde6-3f7b6165ab4e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1F9047CF</paraID>
      <start>0</start>
      <end>3</end>
      <status>modified</status>
      <modifiedWord>（5）</modifiedWord>
      <trackRevisions>false</trackRevisions>
    </reviewItem>
    <reviewItem>
      <errorID>bc1bd749-2d93-4bba-b9c1-9a830dbe097b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203E5F1C</paraID>
      <start>0</start>
      <end>3</end>
      <status>modified</status>
      <modifiedWord>（6）</modifiedWord>
      <trackRevisions>false</trackRevisions>
    </reviewItem>
    <reviewItem>
      <errorID>06bc379b-68b8-43ac-92c2-deb21f490c4b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71AEA13</paraID>
      <start>0</start>
      <end>3</end>
      <status>modified</status>
      <modifiedWord>（7）</modifiedWord>
      <trackRevisions>false</trackRevisions>
    </reviewItem>
    <reviewItem>
      <errorID>0ae152de-16ce-4eed-a7e5-cd866916ac2f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1166B113</paraID>
      <start>0</start>
      <end>3</end>
      <status>modified</status>
      <modifiedWord>（8）</modifiedWord>
      <trackRevisions>false</trackRevisions>
    </reviewItem>
    <reviewItem>
      <errorID>79a77a02-9519-4507-b593-4771e4e2907c</errorID>
      <errorWord>否</errorWord>
      <group>L1_Word</group>
      <groupName>字词问题</groupName>
      <ability>L2_Typo</ability>
      <abilityName>字词错误</abilityName>
      <candidateList>
        <item>否有</item>
      </candidateList>
      <explain/>
      <paraID>1166B113</paraID>
      <start>27</start>
      <end>29</end>
      <status>modified</status>
      <modifiedWord>否有</modifiedWord>
      <trackRevisions>false</trackRevisions>
    </reviewItem>
    <reviewItem>
      <errorID>6b60b878-9f7d-484b-ab53-d5aa156538ba</errorID>
      <errorWord>、等</errorWord>
      <group>L1_Punc</group>
      <groupName>标点问题</groupName>
      <ability>L2_Punc</ability>
      <abilityName>标点符号检查</abilityName>
      <candidateList>
        <item>等</item>
      </candidateList>
      <explain>“及”“和”“等”连词前不宜使用顿号，建议删除（或使用逗号）。</explain>
      <paraID>32A65F69</paraID>
      <start>15</start>
      <end>16</end>
      <status>modified</status>
      <modifiedWord>等</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5be54-3138-4a0a-a7e0-c626cc238923}">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1817</Words>
  <Characters>1904</Characters>
  <Lines>0</Lines>
  <Paragraphs>0</Paragraphs>
  <TotalTime>209</TotalTime>
  <ScaleCrop>false</ScaleCrop>
  <LinksUpToDate>false</LinksUpToDate>
  <CharactersWithSpaces>1908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2020-03-25T00:38:00Z</dcterms:created>
  <dc:creator>Administrator</dc:creator>
  <cp:lastModifiedBy>黄杰</cp:lastModifiedBy>
  <dcterms:modified xsi:type="dcterms:W3CDTF">2026-04-01T01:37:42Z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C8163B80BCED4B64A3BD80F9432E2FAE_13</vt:lpwstr>
  </property>
  <property fmtid="{D5CDD505-2E9C-101B-9397-08002B2CF9AE}" pid="4" name="KSOTemplateDocerSaveRecord">
    <vt:lpwstr>eyJoZGlkIjoiODVjZjNkZjc2NWZhYWY3Y2MyMjQxYjU0YWIwZTQ5YTQiLCJ1c2VySWQiOiIyMDk2MTg4NzEifQ==</vt:lpwstr>
  </property>
</Properties>
</file>