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B93ADD">
      <w:pPr>
        <w:jc w:val="center"/>
        <w:rPr>
          <w:rFonts w:hint="default" w:ascii="仿宋_GB2312" w:hAnsi="仿宋_GB2312" w:cs="仿宋_GB2312" w:eastAsia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视频会议系统设备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明细表</w:t>
      </w:r>
    </w:p>
    <w:tbl>
      <w:tblPr>
        <w:tblStyle w:val="2"/>
        <w:tblW w:w="98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625"/>
        <w:gridCol w:w="426"/>
        <w:gridCol w:w="850"/>
        <w:gridCol w:w="651"/>
        <w:gridCol w:w="5688"/>
      </w:tblGrid>
      <w:tr w14:paraId="6BE19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C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6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6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3B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4B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6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设备参数及配置要求</w:t>
            </w:r>
          </w:p>
        </w:tc>
      </w:tr>
      <w:tr w14:paraId="5A792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9E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9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视频会议终端主机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EF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04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06E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02A0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包含视频会议主机、摄像头及支架、全向麦克风及配套线缆，设备兼容公司既有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宝利通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视频会议服务器和视频会议终端。支持H.264;支持1080p60fps、720p60fps;具备3 路视频输入接口;2路视频输出接口;4路音频输入接口;2路音频输出接口;最大支持6Mbps带宽;2年质保。完全适配公司目前使用的视频会议服务器和主机。</w:t>
            </w:r>
          </w:p>
        </w:tc>
      </w:tr>
      <w:tr w14:paraId="3A8F1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78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65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视频会议电视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B7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A4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7AC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85寸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9E6AC">
            <w:pPr>
              <w:widowControl/>
              <w:jc w:val="left"/>
              <w:textAlignment w:val="center"/>
              <w:rPr>
                <w:rStyle w:val="5"/>
                <w:rFonts w:hint="default" w:hAnsi="仿宋_GB2312"/>
                <w:color w:val="auto"/>
                <w:lang w:bidi="ar"/>
              </w:rPr>
            </w:pPr>
            <w:r>
              <w:rPr>
                <w:rStyle w:val="5"/>
                <w:rFonts w:hint="default" w:hAnsi="仿宋_GB2312"/>
                <w:color w:val="auto"/>
                <w:lang w:bidi="ar"/>
              </w:rPr>
              <w:t>640背光分区;1200 尼特峰值亮度;240HZ超高刷;4G+64G存储。落地支架。</w:t>
            </w:r>
          </w:p>
        </w:tc>
      </w:tr>
      <w:tr w14:paraId="2B8F4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A3E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E1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视频会议服务器控制电脑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29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C9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F2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6137">
            <w:pPr>
              <w:widowControl/>
              <w:jc w:val="left"/>
              <w:textAlignment w:val="center"/>
              <w:rPr>
                <w:rStyle w:val="5"/>
                <w:rFonts w:hint="default" w:hAnsi="仿宋_GB2312"/>
                <w:color w:val="auto"/>
                <w:lang w:bidi="ar"/>
              </w:rPr>
            </w:pPr>
            <w:r>
              <w:rPr>
                <w:rStyle w:val="5"/>
                <w:rFonts w:hint="default" w:hAnsi="仿宋_GB2312"/>
                <w:color w:val="auto"/>
                <w:lang w:bidi="ar"/>
              </w:rPr>
              <w:t>笔记本电脑(满足信创要求,16G内存，512G 硬盘)。</w:t>
            </w:r>
          </w:p>
        </w:tc>
      </w:tr>
      <w:tr w14:paraId="3AA0A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4EF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D1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接入交换机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88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F6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8E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7739">
            <w:pPr>
              <w:widowControl/>
              <w:jc w:val="left"/>
              <w:textAlignment w:val="center"/>
              <w:rPr>
                <w:rStyle w:val="5"/>
                <w:rFonts w:hint="default" w:hAnsi="仿宋_GB2312"/>
                <w:color w:val="auto"/>
                <w:lang w:bidi="ar"/>
              </w:rPr>
            </w:pPr>
            <w:r>
              <w:rPr>
                <w:rStyle w:val="5"/>
                <w:rFonts w:hint="default" w:hAnsi="仿宋_GB2312"/>
                <w:color w:val="auto"/>
                <w:lang w:bidi="ar"/>
              </w:rPr>
              <w:t>(16口千兆电口+2</w:t>
            </w:r>
            <w:r>
              <w:rPr>
                <w:rStyle w:val="5"/>
                <w:rFonts w:hint="eastAsia" w:hAnsi="仿宋_GB2312" w:eastAsia="仿宋_GB2312"/>
                <w:color w:val="auto"/>
                <w:lang w:val="en-US" w:eastAsia="zh-CN" w:bidi="ar"/>
              </w:rPr>
              <w:t>万</w:t>
            </w:r>
            <w:r>
              <w:rPr>
                <w:rStyle w:val="5"/>
                <w:rFonts w:hint="default" w:hAnsi="仿宋_GB2312"/>
                <w:color w:val="auto"/>
                <w:lang w:bidi="ar"/>
              </w:rPr>
              <w:t>兆光口;26Mpps 以上包转发率)。</w:t>
            </w:r>
          </w:p>
        </w:tc>
      </w:tr>
      <w:tr w14:paraId="55596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98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8D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汇聚交换机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91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CA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550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F43F">
            <w:pPr>
              <w:widowControl/>
              <w:jc w:val="left"/>
              <w:textAlignment w:val="center"/>
              <w:rPr>
                <w:rStyle w:val="5"/>
                <w:rFonts w:hint="default" w:hAnsi="仿宋_GB2312"/>
                <w:color w:val="auto"/>
                <w:lang w:bidi="ar"/>
              </w:rPr>
            </w:pPr>
            <w:r>
              <w:rPr>
                <w:rStyle w:val="5"/>
                <w:rFonts w:hint="default" w:hAnsi="仿宋_GB2312"/>
                <w:color w:val="auto"/>
                <w:lang w:bidi="ar"/>
              </w:rPr>
              <w:t>(三层48千兆电口+4</w:t>
            </w:r>
            <w:r>
              <w:rPr>
                <w:rStyle w:val="5"/>
                <w:rFonts w:hint="eastAsia" w:hAnsi="仿宋_GB2312" w:eastAsia="仿宋_GB2312"/>
                <w:color w:val="auto"/>
                <w:lang w:val="en-US" w:eastAsia="zh-CN" w:bidi="ar"/>
              </w:rPr>
              <w:t>万</w:t>
            </w:r>
            <w:r>
              <w:rPr>
                <w:rStyle w:val="5"/>
                <w:rFonts w:hint="default" w:hAnsi="仿宋_GB2312"/>
                <w:color w:val="auto"/>
                <w:lang w:bidi="ar"/>
              </w:rPr>
              <w:t>兆光口;交换容量432Gbps;包转发率166Mpps;支持Vlan、 IPv6、IP路由等功能)。</w:t>
            </w:r>
          </w:p>
        </w:tc>
      </w:tr>
      <w:tr w14:paraId="3F6CD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90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2C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F2BF">
            <w:pPr>
              <w:widowControl/>
              <w:jc w:val="left"/>
              <w:textAlignment w:val="center"/>
              <w:rPr>
                <w:rStyle w:val="5"/>
                <w:rFonts w:hint="default" w:hAnsi="仿宋_GB2312"/>
                <w:color w:va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设备采购包含辅材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其中：含20套</w:t>
            </w:r>
            <w:r>
              <w:rPr>
                <w:rStyle w:val="5"/>
                <w:rFonts w:hint="default" w:hAnsi="仿宋_GB2312"/>
                <w:color w:val="auto"/>
                <w:lang w:bidi="ar"/>
              </w:rPr>
              <w:t>千兆(20km)光电收发器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、安装调试、网络接入、视频服务器接入、传输网调试、使用培训等相关服务。</w:t>
            </w:r>
          </w:p>
        </w:tc>
      </w:tr>
    </w:tbl>
    <w:p w14:paraId="33A319E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57C22"/>
    <w:rsid w:val="000B58B7"/>
    <w:rsid w:val="000C7AA1"/>
    <w:rsid w:val="00207D77"/>
    <w:rsid w:val="00213455"/>
    <w:rsid w:val="00277B16"/>
    <w:rsid w:val="002C60CD"/>
    <w:rsid w:val="005F1384"/>
    <w:rsid w:val="00B31F69"/>
    <w:rsid w:val="00BA5858"/>
    <w:rsid w:val="00C42845"/>
    <w:rsid w:val="00C51FA0"/>
    <w:rsid w:val="00CA5082"/>
    <w:rsid w:val="00DC0869"/>
    <w:rsid w:val="00EC3819"/>
    <w:rsid w:val="03BF0DB3"/>
    <w:rsid w:val="04406169"/>
    <w:rsid w:val="063D42E9"/>
    <w:rsid w:val="093573BB"/>
    <w:rsid w:val="0E9A7F03"/>
    <w:rsid w:val="0F2849A8"/>
    <w:rsid w:val="109B7F20"/>
    <w:rsid w:val="11527EE4"/>
    <w:rsid w:val="129C7E5B"/>
    <w:rsid w:val="135B6E9A"/>
    <w:rsid w:val="138E3946"/>
    <w:rsid w:val="145C4774"/>
    <w:rsid w:val="14FE19D4"/>
    <w:rsid w:val="163A0D13"/>
    <w:rsid w:val="18153064"/>
    <w:rsid w:val="196F552E"/>
    <w:rsid w:val="1A2103BC"/>
    <w:rsid w:val="1B7B0354"/>
    <w:rsid w:val="1EE43278"/>
    <w:rsid w:val="1FB57230"/>
    <w:rsid w:val="21DF4689"/>
    <w:rsid w:val="24135791"/>
    <w:rsid w:val="24A62023"/>
    <w:rsid w:val="2B396377"/>
    <w:rsid w:val="2CE75C2D"/>
    <w:rsid w:val="2DF73AB7"/>
    <w:rsid w:val="2E5B6087"/>
    <w:rsid w:val="2E6F2AFA"/>
    <w:rsid w:val="2E767C28"/>
    <w:rsid w:val="2F506A2E"/>
    <w:rsid w:val="317A25F7"/>
    <w:rsid w:val="31D05E25"/>
    <w:rsid w:val="36512E6F"/>
    <w:rsid w:val="370B658A"/>
    <w:rsid w:val="38EF2E54"/>
    <w:rsid w:val="39010E9F"/>
    <w:rsid w:val="39775C65"/>
    <w:rsid w:val="3AD67FB8"/>
    <w:rsid w:val="3AE213BA"/>
    <w:rsid w:val="3BDC24AE"/>
    <w:rsid w:val="3BF94372"/>
    <w:rsid w:val="3C5E2B6D"/>
    <w:rsid w:val="3C83578A"/>
    <w:rsid w:val="42604261"/>
    <w:rsid w:val="429A79DB"/>
    <w:rsid w:val="42D65F34"/>
    <w:rsid w:val="46DA31F5"/>
    <w:rsid w:val="481700D5"/>
    <w:rsid w:val="4878593D"/>
    <w:rsid w:val="49701F97"/>
    <w:rsid w:val="4ACF6FC9"/>
    <w:rsid w:val="4AD242CB"/>
    <w:rsid w:val="4C9D76C1"/>
    <w:rsid w:val="4FAA6798"/>
    <w:rsid w:val="51766155"/>
    <w:rsid w:val="536A575C"/>
    <w:rsid w:val="53826A99"/>
    <w:rsid w:val="548B6792"/>
    <w:rsid w:val="565C35EF"/>
    <w:rsid w:val="57442C56"/>
    <w:rsid w:val="58355892"/>
    <w:rsid w:val="5A083B65"/>
    <w:rsid w:val="5A59087B"/>
    <w:rsid w:val="5AA6307F"/>
    <w:rsid w:val="5BA23FE5"/>
    <w:rsid w:val="5D570FBD"/>
    <w:rsid w:val="5D5D7830"/>
    <w:rsid w:val="5DEF4289"/>
    <w:rsid w:val="623337ED"/>
    <w:rsid w:val="62B601BD"/>
    <w:rsid w:val="630D670F"/>
    <w:rsid w:val="640102A1"/>
    <w:rsid w:val="64A27154"/>
    <w:rsid w:val="652E49A7"/>
    <w:rsid w:val="656408D1"/>
    <w:rsid w:val="659644C7"/>
    <w:rsid w:val="68123015"/>
    <w:rsid w:val="688066FF"/>
    <w:rsid w:val="68D22827"/>
    <w:rsid w:val="68DB71CD"/>
    <w:rsid w:val="698A2DF2"/>
    <w:rsid w:val="69AC5041"/>
    <w:rsid w:val="6A107ECC"/>
    <w:rsid w:val="6A5C3E3B"/>
    <w:rsid w:val="6AD11BAF"/>
    <w:rsid w:val="6CEF50C6"/>
    <w:rsid w:val="6D8B025A"/>
    <w:rsid w:val="700A6747"/>
    <w:rsid w:val="704E2023"/>
    <w:rsid w:val="7083542B"/>
    <w:rsid w:val="722F06CB"/>
    <w:rsid w:val="7281298F"/>
    <w:rsid w:val="74DE01EC"/>
    <w:rsid w:val="757C0AB5"/>
    <w:rsid w:val="760A3BD3"/>
    <w:rsid w:val="767866F2"/>
    <w:rsid w:val="77C63D2E"/>
    <w:rsid w:val="78210876"/>
    <w:rsid w:val="79757C22"/>
    <w:rsid w:val="79D069BE"/>
    <w:rsid w:val="7D164669"/>
    <w:rsid w:val="7E9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2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591</Characters>
  <Lines>5</Lines>
  <Paragraphs>1</Paragraphs>
  <TotalTime>2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2021-04-09T08:04:00Z</dcterms:created>
  <dc:creator>张宁</dc:creator>
  <cp:lastModifiedBy>孙春雷</cp:lastModifiedBy>
  <cp:lastPrinted>2025-08-06T11:48:00Z</cp:lastPrinted>
  <dcterms:modified xsi:type="dcterms:W3CDTF">2025-12-01T05:51:48Z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4922D352FD6945F7B66EF2A22372095C_13</vt:lpwstr>
  </property>
  <property fmtid="{D5CDD505-2E9C-101B-9397-08002B2CF9AE}" pid="4" name="KSOTemplateDocerSaveRecord">
    <vt:lpwstr>eyJoZGlkIjoiOTRiMWIyNWJmMzViODlkNDFlMzBlYzAzMDVmMGIxZmMiLCJ1c2VySWQiOiIzNzM4NTU1NTAifQ==</vt:lpwstr>
  </property>
</Properties>
</file>